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015CD" w14:textId="12DD82AE" w:rsidR="00DF3C81" w:rsidRDefault="00EA3075">
      <w:pPr>
        <w:rPr>
          <w:b/>
          <w:bCs/>
          <w:color w:val="0070C0"/>
          <w:sz w:val="40"/>
          <w:szCs w:val="40"/>
        </w:rPr>
      </w:pPr>
      <w:r w:rsidRPr="00EA3075">
        <w:rPr>
          <w:b/>
          <w:bCs/>
          <w:color w:val="0070C0"/>
          <w:sz w:val="40"/>
          <w:szCs w:val="40"/>
        </w:rPr>
        <w:t>Beitrags-/Gebührenord</w:t>
      </w:r>
      <w:r>
        <w:rPr>
          <w:b/>
          <w:bCs/>
          <w:color w:val="0070C0"/>
          <w:sz w:val="40"/>
          <w:szCs w:val="40"/>
        </w:rPr>
        <w:t>n</w:t>
      </w:r>
      <w:r w:rsidRPr="00EA3075">
        <w:rPr>
          <w:b/>
          <w:bCs/>
          <w:color w:val="0070C0"/>
          <w:sz w:val="40"/>
          <w:szCs w:val="40"/>
        </w:rPr>
        <w:t>ung</w:t>
      </w:r>
    </w:p>
    <w:p w14:paraId="56EB07A7" w14:textId="11918596" w:rsidR="00EA3075" w:rsidRDefault="00EA3075">
      <w:pPr>
        <w:rPr>
          <w:b/>
          <w:bCs/>
          <w:color w:val="0070C0"/>
          <w:sz w:val="40"/>
          <w:szCs w:val="40"/>
        </w:rPr>
      </w:pPr>
    </w:p>
    <w:p w14:paraId="16BE7EE5" w14:textId="1FD1F95F" w:rsidR="00EA3075" w:rsidRDefault="00EA3075">
      <w:pPr>
        <w:rPr>
          <w:b/>
          <w:bCs/>
          <w:color w:val="C00000"/>
          <w:sz w:val="32"/>
          <w:szCs w:val="32"/>
        </w:rPr>
      </w:pPr>
      <w:r w:rsidRPr="00EA3075">
        <w:rPr>
          <w:b/>
          <w:bCs/>
          <w:color w:val="C00000"/>
          <w:sz w:val="32"/>
          <w:szCs w:val="32"/>
        </w:rPr>
        <w:t>GESAMTVEREIN</w:t>
      </w:r>
    </w:p>
    <w:p w14:paraId="5558661C" w14:textId="3B522DA5" w:rsidR="00EA3075" w:rsidRDefault="00EA3075">
      <w:pPr>
        <w:rPr>
          <w:b/>
          <w:bCs/>
          <w:color w:val="C00000"/>
          <w:sz w:val="32"/>
          <w:szCs w:val="32"/>
        </w:rPr>
      </w:pPr>
    </w:p>
    <w:p w14:paraId="0DEB2E68" w14:textId="6209D98B" w:rsidR="00EA3075" w:rsidRPr="008C7C79" w:rsidRDefault="00EA3075">
      <w:pPr>
        <w:rPr>
          <w:b/>
          <w:bCs/>
          <w:color w:val="2E74B5" w:themeColor="accent5" w:themeShade="BF"/>
          <w:sz w:val="32"/>
          <w:szCs w:val="32"/>
        </w:rPr>
      </w:pPr>
      <w:r w:rsidRPr="008C7C79">
        <w:rPr>
          <w:b/>
          <w:bCs/>
          <w:color w:val="2E74B5" w:themeColor="accent5" w:themeShade="BF"/>
          <w:sz w:val="32"/>
          <w:szCs w:val="32"/>
        </w:rPr>
        <w:t xml:space="preserve">Status                           </w:t>
      </w:r>
      <w:proofErr w:type="spellStart"/>
      <w:r w:rsidRPr="008C7C79">
        <w:rPr>
          <w:b/>
          <w:bCs/>
          <w:color w:val="2E74B5" w:themeColor="accent5" w:themeShade="BF"/>
          <w:sz w:val="32"/>
          <w:szCs w:val="32"/>
        </w:rPr>
        <w:t>Aktiv</w:t>
      </w:r>
      <w:proofErr w:type="spellEnd"/>
      <w:r w:rsidRPr="008C7C79">
        <w:rPr>
          <w:b/>
          <w:bCs/>
          <w:color w:val="2E74B5" w:themeColor="accent5" w:themeShade="BF"/>
          <w:sz w:val="32"/>
          <w:szCs w:val="32"/>
        </w:rPr>
        <w:t xml:space="preserve">             Passiv          ohne Unterscheidung</w:t>
      </w:r>
    </w:p>
    <w:p w14:paraId="0A048D7E" w14:textId="77777777" w:rsidR="00EA3075" w:rsidRPr="008C7C79" w:rsidRDefault="00EA3075">
      <w:pPr>
        <w:pBdr>
          <w:bottom w:val="single" w:sz="12" w:space="1" w:color="auto"/>
        </w:pBdr>
        <w:rPr>
          <w:b/>
          <w:bCs/>
          <w:color w:val="2E74B5" w:themeColor="accent5" w:themeShade="BF"/>
          <w:sz w:val="32"/>
          <w:szCs w:val="32"/>
        </w:rPr>
      </w:pPr>
      <w:r w:rsidRPr="008C7C79">
        <w:rPr>
          <w:b/>
          <w:bCs/>
          <w:color w:val="2E74B5" w:themeColor="accent5" w:themeShade="BF"/>
          <w:sz w:val="32"/>
          <w:szCs w:val="32"/>
        </w:rPr>
        <w:t xml:space="preserve">                                                                                       In </w:t>
      </w:r>
      <w:proofErr w:type="spellStart"/>
      <w:r w:rsidRPr="008C7C79">
        <w:rPr>
          <w:b/>
          <w:bCs/>
          <w:color w:val="2E74B5" w:themeColor="accent5" w:themeShade="BF"/>
          <w:sz w:val="32"/>
          <w:szCs w:val="32"/>
        </w:rPr>
        <w:t>Aktiv</w:t>
      </w:r>
      <w:proofErr w:type="spellEnd"/>
      <w:r w:rsidRPr="008C7C79">
        <w:rPr>
          <w:b/>
          <w:bCs/>
          <w:color w:val="2E74B5" w:themeColor="accent5" w:themeShade="BF"/>
          <w:sz w:val="32"/>
          <w:szCs w:val="32"/>
        </w:rPr>
        <w:t>/Passiv</w:t>
      </w:r>
    </w:p>
    <w:p w14:paraId="5AADD4E1" w14:textId="2285DFFF" w:rsidR="00EA3075" w:rsidRDefault="00EA3075">
      <w:pPr>
        <w:rPr>
          <w:b/>
          <w:bCs/>
          <w:sz w:val="32"/>
          <w:szCs w:val="32"/>
        </w:rPr>
      </w:pPr>
      <w:r w:rsidRPr="003B26D5">
        <w:rPr>
          <w:b/>
          <w:bCs/>
          <w:sz w:val="32"/>
          <w:szCs w:val="32"/>
          <w:highlight w:val="cyan"/>
        </w:rPr>
        <w:t>Kinder</w:t>
      </w:r>
      <w:r w:rsidR="003B26D5" w:rsidRPr="003B26D5">
        <w:rPr>
          <w:b/>
          <w:bCs/>
          <w:sz w:val="32"/>
          <w:szCs w:val="32"/>
          <w:highlight w:val="cyan"/>
        </w:rPr>
        <w:t>*</w:t>
      </w:r>
      <w:r w:rsidRPr="003B26D5">
        <w:rPr>
          <w:b/>
          <w:bCs/>
          <w:sz w:val="32"/>
          <w:szCs w:val="32"/>
          <w:highlight w:val="cyan"/>
        </w:rPr>
        <w:t xml:space="preserve">                                                                          </w:t>
      </w:r>
      <w:r w:rsidR="009F2953" w:rsidRPr="003B26D5">
        <w:rPr>
          <w:b/>
          <w:bCs/>
          <w:sz w:val="32"/>
          <w:szCs w:val="32"/>
          <w:highlight w:val="cyan"/>
        </w:rPr>
        <w:t xml:space="preserve">    </w:t>
      </w:r>
      <w:r w:rsidRPr="003B26D5">
        <w:rPr>
          <w:b/>
          <w:bCs/>
          <w:sz w:val="32"/>
          <w:szCs w:val="32"/>
          <w:highlight w:val="cyan"/>
        </w:rPr>
        <w:t>19</w:t>
      </w:r>
      <w:r w:rsidR="009F2953" w:rsidRPr="003B26D5">
        <w:rPr>
          <w:b/>
          <w:bCs/>
          <w:sz w:val="32"/>
          <w:szCs w:val="32"/>
          <w:highlight w:val="cyan"/>
        </w:rPr>
        <w:t>,-</w:t>
      </w:r>
      <w:r w:rsidRPr="003B26D5">
        <w:rPr>
          <w:b/>
          <w:bCs/>
          <w:sz w:val="32"/>
          <w:szCs w:val="32"/>
          <w:highlight w:val="cyan"/>
        </w:rPr>
        <w:t xml:space="preserve"> Euro</w:t>
      </w:r>
    </w:p>
    <w:p w14:paraId="547E122B" w14:textId="62DE448C" w:rsidR="009F2953" w:rsidRDefault="009F2953">
      <w:pPr>
        <w:rPr>
          <w:b/>
          <w:bCs/>
          <w:sz w:val="32"/>
          <w:szCs w:val="32"/>
        </w:rPr>
      </w:pPr>
      <w:r w:rsidRPr="003B26D5">
        <w:rPr>
          <w:b/>
          <w:bCs/>
          <w:sz w:val="32"/>
          <w:szCs w:val="32"/>
          <w:highlight w:val="yellow"/>
        </w:rPr>
        <w:t>Jugendliche</w:t>
      </w:r>
      <w:r w:rsidR="003B26D5" w:rsidRPr="003B26D5">
        <w:rPr>
          <w:b/>
          <w:bCs/>
          <w:sz w:val="32"/>
          <w:szCs w:val="32"/>
          <w:highlight w:val="yellow"/>
        </w:rPr>
        <w:t>**</w:t>
      </w:r>
      <w:r w:rsidRPr="003B26D5">
        <w:rPr>
          <w:b/>
          <w:bCs/>
          <w:sz w:val="32"/>
          <w:szCs w:val="32"/>
          <w:highlight w:val="yellow"/>
        </w:rPr>
        <w:t xml:space="preserve">                                                                   23,- Euro</w:t>
      </w:r>
    </w:p>
    <w:p w14:paraId="6A740E92" w14:textId="60A83971" w:rsidR="009F2953" w:rsidRDefault="009F29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Erwachsene                42,- Euro        30,- Euro</w:t>
      </w:r>
    </w:p>
    <w:p w14:paraId="25E217A1" w14:textId="03F8A733" w:rsidR="009F2953" w:rsidRDefault="009F2953">
      <w:pPr>
        <w:rPr>
          <w:b/>
          <w:bCs/>
          <w:sz w:val="32"/>
          <w:szCs w:val="32"/>
        </w:rPr>
      </w:pPr>
      <w:r w:rsidRPr="003B26D5">
        <w:rPr>
          <w:b/>
          <w:bCs/>
          <w:sz w:val="32"/>
          <w:szCs w:val="32"/>
          <w:highlight w:val="darkGray"/>
        </w:rPr>
        <w:t xml:space="preserve">Familienbeitrag                                                               </w:t>
      </w:r>
      <w:r w:rsidR="003B26D5" w:rsidRPr="003B26D5">
        <w:rPr>
          <w:b/>
          <w:bCs/>
          <w:sz w:val="32"/>
          <w:szCs w:val="32"/>
          <w:highlight w:val="darkGray"/>
        </w:rPr>
        <w:t xml:space="preserve"> </w:t>
      </w:r>
      <w:r w:rsidRPr="003B26D5">
        <w:rPr>
          <w:b/>
          <w:bCs/>
          <w:sz w:val="32"/>
          <w:szCs w:val="32"/>
          <w:highlight w:val="darkGray"/>
        </w:rPr>
        <w:t>78,- Euro</w:t>
      </w:r>
    </w:p>
    <w:p w14:paraId="0244577B" w14:textId="77777777" w:rsidR="009F2953" w:rsidRPr="003F5532" w:rsidRDefault="009F2953">
      <w:pPr>
        <w:rPr>
          <w:b/>
          <w:bCs/>
          <w:i/>
          <w:iCs/>
          <w:sz w:val="16"/>
          <w:szCs w:val="16"/>
          <w:u w:val="single"/>
        </w:rPr>
      </w:pPr>
      <w:r w:rsidRPr="003F5532">
        <w:rPr>
          <w:b/>
          <w:bCs/>
          <w:i/>
          <w:iCs/>
          <w:sz w:val="16"/>
          <w:szCs w:val="16"/>
          <w:u w:val="single"/>
        </w:rPr>
        <w:t>(Kinder werden mit Erreichen des 22.Lebensjahres</w:t>
      </w:r>
    </w:p>
    <w:p w14:paraId="09349746" w14:textId="563BA417" w:rsidR="003B26D5" w:rsidRDefault="009F2953">
      <w:pPr>
        <w:rPr>
          <w:b/>
          <w:bCs/>
          <w:i/>
          <w:iCs/>
          <w:sz w:val="16"/>
          <w:szCs w:val="16"/>
          <w:u w:val="single"/>
        </w:rPr>
      </w:pPr>
      <w:r w:rsidRPr="003F5532">
        <w:rPr>
          <w:b/>
          <w:bCs/>
          <w:i/>
          <w:iCs/>
          <w:sz w:val="16"/>
          <w:szCs w:val="16"/>
          <w:u w:val="single"/>
        </w:rPr>
        <w:t xml:space="preserve"> nicht mehr dem Familienbund zugerechnet.)</w:t>
      </w:r>
    </w:p>
    <w:p w14:paraId="4912EB35" w14:textId="3961DB78" w:rsidR="003F5532" w:rsidRPr="003F5532" w:rsidRDefault="003F5532" w:rsidP="003F5532">
      <w:pPr>
        <w:ind w:left="284"/>
        <w:rPr>
          <w:b/>
          <w:bCs/>
          <w:i/>
          <w:iCs/>
        </w:rPr>
      </w:pPr>
      <w:r w:rsidRPr="003F5532">
        <w:rPr>
          <w:b/>
          <w:bCs/>
          <w:i/>
          <w:iCs/>
          <w:sz w:val="32"/>
          <w:szCs w:val="32"/>
        </w:rPr>
        <w:t>*</w:t>
      </w:r>
      <w:r w:rsidRPr="003F5532">
        <w:rPr>
          <w:b/>
          <w:bCs/>
          <w:i/>
          <w:iCs/>
          <w:sz w:val="24"/>
          <w:szCs w:val="24"/>
        </w:rPr>
        <w:t xml:space="preserve">  </w:t>
      </w:r>
      <w:r>
        <w:rPr>
          <w:b/>
          <w:bCs/>
          <w:i/>
          <w:iCs/>
          <w:sz w:val="24"/>
          <w:szCs w:val="24"/>
        </w:rPr>
        <w:t xml:space="preserve">   </w:t>
      </w:r>
      <w:r w:rsidRPr="003F5532">
        <w:rPr>
          <w:b/>
          <w:bCs/>
          <w:i/>
          <w:iCs/>
          <w:sz w:val="24"/>
          <w:szCs w:val="24"/>
        </w:rPr>
        <w:t>Kinder</w:t>
      </w:r>
      <w:r w:rsidR="008C7C79">
        <w:rPr>
          <w:b/>
          <w:bCs/>
          <w:i/>
          <w:iCs/>
          <w:sz w:val="24"/>
          <w:szCs w:val="24"/>
        </w:rPr>
        <w:t xml:space="preserve">           </w:t>
      </w:r>
      <w:proofErr w:type="gramStart"/>
      <w:r w:rsidR="008C7C79">
        <w:rPr>
          <w:b/>
          <w:bCs/>
          <w:i/>
          <w:iCs/>
          <w:sz w:val="24"/>
          <w:szCs w:val="24"/>
        </w:rPr>
        <w:t xml:space="preserve">  </w:t>
      </w:r>
      <w:r w:rsidRPr="003F5532">
        <w:rPr>
          <w:b/>
          <w:bCs/>
          <w:i/>
          <w:iCs/>
        </w:rPr>
        <w:t xml:space="preserve"> (</w:t>
      </w:r>
      <w:proofErr w:type="gramEnd"/>
      <w:r w:rsidRPr="003F5532">
        <w:rPr>
          <w:b/>
          <w:bCs/>
          <w:i/>
          <w:iCs/>
        </w:rPr>
        <w:t>Gesamtverein): Kinder und Jugendliche bis einschließlich 16 Jahre</w:t>
      </w:r>
    </w:p>
    <w:p w14:paraId="1BBAE6DC" w14:textId="6586E6F1" w:rsidR="003B26D5" w:rsidRDefault="003F5532" w:rsidP="008C7C79">
      <w:pPr>
        <w:ind w:left="284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32"/>
          <w:szCs w:val="32"/>
        </w:rPr>
        <w:t>**</w:t>
      </w:r>
      <w:r w:rsidR="008C7C79">
        <w:rPr>
          <w:b/>
          <w:bCs/>
          <w:i/>
          <w:iCs/>
          <w:sz w:val="32"/>
          <w:szCs w:val="32"/>
        </w:rPr>
        <w:t xml:space="preserve"> </w:t>
      </w:r>
      <w:r w:rsidR="008C7C79" w:rsidRPr="008C7C79">
        <w:rPr>
          <w:b/>
          <w:bCs/>
          <w:i/>
          <w:iCs/>
          <w:sz w:val="24"/>
          <w:szCs w:val="24"/>
        </w:rPr>
        <w:t>Jugendliche</w:t>
      </w:r>
      <w:r w:rsidR="008C7C79">
        <w:rPr>
          <w:b/>
          <w:bCs/>
          <w:i/>
          <w:iCs/>
          <w:sz w:val="24"/>
          <w:szCs w:val="24"/>
        </w:rPr>
        <w:t xml:space="preserve"> </w:t>
      </w:r>
      <w:proofErr w:type="gramStart"/>
      <w:r w:rsidR="008C7C79">
        <w:rPr>
          <w:b/>
          <w:bCs/>
          <w:i/>
          <w:iCs/>
          <w:sz w:val="24"/>
          <w:szCs w:val="24"/>
        </w:rPr>
        <w:t xml:space="preserve">  </w:t>
      </w:r>
      <w:r w:rsidR="008C7C79">
        <w:rPr>
          <w:b/>
          <w:bCs/>
          <w:i/>
          <w:iCs/>
          <w:sz w:val="28"/>
          <w:szCs w:val="28"/>
        </w:rPr>
        <w:t xml:space="preserve"> </w:t>
      </w:r>
      <w:r w:rsidR="008C7C79" w:rsidRPr="008C7C79">
        <w:rPr>
          <w:b/>
          <w:bCs/>
          <w:i/>
          <w:iCs/>
        </w:rPr>
        <w:t>(</w:t>
      </w:r>
      <w:proofErr w:type="gramEnd"/>
      <w:r w:rsidR="008C7C79" w:rsidRPr="008C7C79">
        <w:rPr>
          <w:b/>
          <w:bCs/>
          <w:i/>
          <w:iCs/>
        </w:rPr>
        <w:t>Gesamtverein): Jugendliche ab 17 bis einschließlich 21 Jahre</w:t>
      </w:r>
    </w:p>
    <w:p w14:paraId="216C957F" w14:textId="77777777" w:rsidR="003B26D5" w:rsidRDefault="003B26D5">
      <w:pPr>
        <w:rPr>
          <w:b/>
          <w:bCs/>
          <w:sz w:val="36"/>
          <w:szCs w:val="36"/>
        </w:rPr>
      </w:pPr>
      <w:r w:rsidRPr="003B26D5">
        <w:rPr>
          <w:b/>
          <w:bCs/>
          <w:sz w:val="36"/>
          <w:szCs w:val="36"/>
        </w:rPr>
        <w:t>Beitragsfälligkeit</w:t>
      </w:r>
      <w:r w:rsidR="009F2953" w:rsidRPr="003B26D5">
        <w:rPr>
          <w:b/>
          <w:bCs/>
          <w:sz w:val="36"/>
          <w:szCs w:val="36"/>
        </w:rPr>
        <w:t xml:space="preserve"> </w:t>
      </w:r>
    </w:p>
    <w:p w14:paraId="47D08910" w14:textId="04B9F161" w:rsidR="005E0243" w:rsidRPr="003F5532" w:rsidRDefault="003B26D5">
      <w:pPr>
        <w:rPr>
          <w:sz w:val="20"/>
          <w:szCs w:val="20"/>
          <w:u w:val="single"/>
        </w:rPr>
      </w:pPr>
      <w:r w:rsidRPr="003F5532">
        <w:rPr>
          <w:sz w:val="20"/>
          <w:szCs w:val="20"/>
          <w:u w:val="single"/>
        </w:rPr>
        <w:t>Zum</w:t>
      </w:r>
      <w:r w:rsidR="009F2953" w:rsidRPr="003F5532">
        <w:rPr>
          <w:sz w:val="20"/>
          <w:szCs w:val="20"/>
          <w:u w:val="single"/>
        </w:rPr>
        <w:t xml:space="preserve"> </w:t>
      </w:r>
      <w:r w:rsidRPr="003F5532">
        <w:rPr>
          <w:sz w:val="20"/>
          <w:szCs w:val="20"/>
          <w:u w:val="single"/>
        </w:rPr>
        <w:t xml:space="preserve">01.07.eines jeden Jahres. </w:t>
      </w:r>
      <w:r w:rsidR="005E0243" w:rsidRPr="003F5532">
        <w:rPr>
          <w:sz w:val="20"/>
          <w:szCs w:val="20"/>
          <w:u w:val="single"/>
        </w:rPr>
        <w:t>Der Jahresbeitrag ist in einer Summe fällig.</w:t>
      </w:r>
      <w:r w:rsidR="008C7C79">
        <w:rPr>
          <w:sz w:val="20"/>
          <w:szCs w:val="20"/>
          <w:u w:val="single"/>
        </w:rPr>
        <w:t xml:space="preserve">           </w:t>
      </w:r>
    </w:p>
    <w:p w14:paraId="51794155" w14:textId="77777777" w:rsidR="005E0243" w:rsidRPr="003F5532" w:rsidRDefault="005E0243">
      <w:pPr>
        <w:rPr>
          <w:sz w:val="20"/>
          <w:szCs w:val="20"/>
        </w:rPr>
      </w:pPr>
      <w:r w:rsidRPr="003F5532">
        <w:rPr>
          <w:sz w:val="20"/>
          <w:szCs w:val="20"/>
        </w:rPr>
        <w:t>Mitglieder, die unterjährig dem Verein beitreten, entrichten einen anteilmäßigen Beitrag,</w:t>
      </w:r>
    </w:p>
    <w:p w14:paraId="322AD160" w14:textId="77777777" w:rsidR="003F5532" w:rsidRPr="003F5532" w:rsidRDefault="005E0243">
      <w:pPr>
        <w:rPr>
          <w:sz w:val="20"/>
          <w:szCs w:val="20"/>
        </w:rPr>
      </w:pPr>
      <w:r w:rsidRPr="003F5532">
        <w:rPr>
          <w:sz w:val="20"/>
          <w:szCs w:val="20"/>
        </w:rPr>
        <w:t>der sich nach der Zugehörigkeit in Monaten im Jahr des Eintritts richtet. Erfolgt der Vereinsbeitritt erst nach dem Fälligkeitstermin, so wird ein</w:t>
      </w:r>
      <w:r w:rsidR="003F5532" w:rsidRPr="003F5532">
        <w:rPr>
          <w:sz w:val="20"/>
          <w:szCs w:val="20"/>
        </w:rPr>
        <w:t xml:space="preserve"> anteiliger Beitrag für diese Mitglieder zum Jahresende fällig.</w:t>
      </w:r>
    </w:p>
    <w:p w14:paraId="768A3F01" w14:textId="51403243" w:rsidR="008C7C79" w:rsidRDefault="003F5532">
      <w:pPr>
        <w:rPr>
          <w:sz w:val="20"/>
          <w:szCs w:val="20"/>
        </w:rPr>
      </w:pPr>
      <w:r w:rsidRPr="003F5532">
        <w:rPr>
          <w:sz w:val="20"/>
          <w:szCs w:val="20"/>
        </w:rPr>
        <w:t>Wird ein Beitragseinzug im Rahmen eines gültigen SEPA-Mandats widerrufen, ohne dass dem Verein ein Verschulden für einen falschen Einzug nachgewiesen werden kann, gehen die anfallenden Bankgebühren komplett zu Lasten des Mitglieds.</w:t>
      </w:r>
    </w:p>
    <w:p w14:paraId="26D526D5" w14:textId="77777777" w:rsidR="00475AB5" w:rsidRDefault="00475AB5">
      <w:pPr>
        <w:rPr>
          <w:sz w:val="20"/>
          <w:szCs w:val="20"/>
        </w:rPr>
      </w:pPr>
    </w:p>
    <w:p w14:paraId="21202E77" w14:textId="39EC0A6E" w:rsidR="008C7C79" w:rsidRDefault="008C7C79">
      <w:pPr>
        <w:rPr>
          <w:b/>
          <w:bCs/>
          <w:color w:val="C00000"/>
          <w:sz w:val="32"/>
          <w:szCs w:val="32"/>
        </w:rPr>
      </w:pPr>
      <w:r w:rsidRPr="008C7C79">
        <w:rPr>
          <w:b/>
          <w:bCs/>
          <w:color w:val="C00000"/>
          <w:sz w:val="32"/>
          <w:szCs w:val="32"/>
        </w:rPr>
        <w:t>Abteilung Alte Herren</w:t>
      </w:r>
    </w:p>
    <w:p w14:paraId="03F63BD6" w14:textId="77777777" w:rsidR="008C7C79" w:rsidRPr="008C7C79" w:rsidRDefault="008C7C79" w:rsidP="008C7C79">
      <w:pPr>
        <w:rPr>
          <w:b/>
          <w:bCs/>
          <w:color w:val="2E74B5" w:themeColor="accent5" w:themeShade="BF"/>
          <w:sz w:val="32"/>
          <w:szCs w:val="32"/>
        </w:rPr>
      </w:pPr>
      <w:r w:rsidRPr="008C7C79">
        <w:rPr>
          <w:b/>
          <w:bCs/>
          <w:color w:val="2E74B5" w:themeColor="accent5" w:themeShade="BF"/>
          <w:sz w:val="32"/>
          <w:szCs w:val="32"/>
        </w:rPr>
        <w:t xml:space="preserve">Status                           </w:t>
      </w:r>
      <w:proofErr w:type="spellStart"/>
      <w:r w:rsidRPr="008C7C79">
        <w:rPr>
          <w:b/>
          <w:bCs/>
          <w:color w:val="2E74B5" w:themeColor="accent5" w:themeShade="BF"/>
          <w:sz w:val="32"/>
          <w:szCs w:val="32"/>
        </w:rPr>
        <w:t>Aktiv</w:t>
      </w:r>
      <w:proofErr w:type="spellEnd"/>
      <w:r w:rsidRPr="008C7C79">
        <w:rPr>
          <w:b/>
          <w:bCs/>
          <w:color w:val="2E74B5" w:themeColor="accent5" w:themeShade="BF"/>
          <w:sz w:val="32"/>
          <w:szCs w:val="32"/>
        </w:rPr>
        <w:t xml:space="preserve">             Passiv          ohne Unterscheidung</w:t>
      </w:r>
    </w:p>
    <w:p w14:paraId="18623DF6" w14:textId="77777777" w:rsidR="008C7C79" w:rsidRPr="008C7C79" w:rsidRDefault="008C7C79" w:rsidP="008C7C79">
      <w:pPr>
        <w:pBdr>
          <w:bottom w:val="single" w:sz="12" w:space="1" w:color="auto"/>
        </w:pBdr>
        <w:rPr>
          <w:b/>
          <w:bCs/>
          <w:color w:val="2E74B5" w:themeColor="accent5" w:themeShade="BF"/>
          <w:sz w:val="32"/>
          <w:szCs w:val="32"/>
        </w:rPr>
      </w:pPr>
      <w:r w:rsidRPr="008C7C79">
        <w:rPr>
          <w:b/>
          <w:bCs/>
          <w:color w:val="2E74B5" w:themeColor="accent5" w:themeShade="BF"/>
          <w:sz w:val="32"/>
          <w:szCs w:val="32"/>
        </w:rPr>
        <w:t xml:space="preserve">                                                                                       In </w:t>
      </w:r>
      <w:proofErr w:type="spellStart"/>
      <w:r w:rsidRPr="008C7C79">
        <w:rPr>
          <w:b/>
          <w:bCs/>
          <w:color w:val="2E74B5" w:themeColor="accent5" w:themeShade="BF"/>
          <w:sz w:val="32"/>
          <w:szCs w:val="32"/>
        </w:rPr>
        <w:t>Aktiv</w:t>
      </w:r>
      <w:proofErr w:type="spellEnd"/>
      <w:r w:rsidRPr="008C7C79">
        <w:rPr>
          <w:b/>
          <w:bCs/>
          <w:color w:val="2E74B5" w:themeColor="accent5" w:themeShade="BF"/>
          <w:sz w:val="32"/>
          <w:szCs w:val="32"/>
        </w:rPr>
        <w:t>/Passiv</w:t>
      </w:r>
    </w:p>
    <w:p w14:paraId="2F58FD32" w14:textId="2E42F806" w:rsidR="008C7C79" w:rsidRPr="00475AB5" w:rsidRDefault="008C7C79">
      <w:pPr>
        <w:rPr>
          <w:b/>
          <w:bCs/>
          <w:sz w:val="32"/>
          <w:szCs w:val="32"/>
        </w:rPr>
      </w:pPr>
      <w:r w:rsidRPr="00475AB5">
        <w:rPr>
          <w:b/>
          <w:bCs/>
          <w:sz w:val="32"/>
          <w:szCs w:val="32"/>
        </w:rPr>
        <w:t>Abteilungsbeitrag                                                           12,- Euro</w:t>
      </w:r>
    </w:p>
    <w:p w14:paraId="3E6E2CA7" w14:textId="5C15E0D7" w:rsidR="00475AB5" w:rsidRDefault="009F2953" w:rsidP="00475AB5">
      <w:pPr>
        <w:rPr>
          <w:b/>
          <w:bCs/>
          <w:color w:val="C00000"/>
          <w:sz w:val="32"/>
          <w:szCs w:val="32"/>
        </w:rPr>
      </w:pPr>
      <w:r w:rsidRPr="008C7C79">
        <w:rPr>
          <w:b/>
          <w:bCs/>
          <w:color w:val="C00000"/>
          <w:sz w:val="32"/>
          <w:szCs w:val="32"/>
        </w:rPr>
        <w:lastRenderedPageBreak/>
        <w:t xml:space="preserve"> </w:t>
      </w:r>
      <w:r w:rsidR="00475AB5" w:rsidRPr="008C7C79">
        <w:rPr>
          <w:b/>
          <w:bCs/>
          <w:color w:val="C00000"/>
          <w:sz w:val="32"/>
          <w:szCs w:val="32"/>
        </w:rPr>
        <w:t xml:space="preserve">Abteilung </w:t>
      </w:r>
      <w:r w:rsidR="00475AB5">
        <w:rPr>
          <w:b/>
          <w:bCs/>
          <w:color w:val="C00000"/>
          <w:sz w:val="32"/>
          <w:szCs w:val="32"/>
        </w:rPr>
        <w:t>Tennis</w:t>
      </w:r>
    </w:p>
    <w:p w14:paraId="4E5F88DF" w14:textId="4212BB03" w:rsidR="00475AB5" w:rsidRDefault="00475AB5" w:rsidP="00475AB5">
      <w:pPr>
        <w:rPr>
          <w:b/>
          <w:bCs/>
          <w:color w:val="C00000"/>
          <w:sz w:val="32"/>
          <w:szCs w:val="32"/>
        </w:rPr>
      </w:pPr>
    </w:p>
    <w:p w14:paraId="7B6715F0" w14:textId="684D1598" w:rsidR="00475AB5" w:rsidRPr="008C7C79" w:rsidRDefault="00475AB5" w:rsidP="00475AB5">
      <w:pPr>
        <w:rPr>
          <w:b/>
          <w:bCs/>
          <w:color w:val="2E74B5" w:themeColor="accent5" w:themeShade="BF"/>
          <w:sz w:val="32"/>
          <w:szCs w:val="32"/>
        </w:rPr>
      </w:pPr>
      <w:r w:rsidRPr="008C7C79">
        <w:rPr>
          <w:b/>
          <w:bCs/>
          <w:color w:val="2E74B5" w:themeColor="accent5" w:themeShade="BF"/>
          <w:sz w:val="32"/>
          <w:szCs w:val="32"/>
        </w:rPr>
        <w:t xml:space="preserve">Status                           </w:t>
      </w:r>
      <w:proofErr w:type="spellStart"/>
      <w:r w:rsidRPr="008C7C79">
        <w:rPr>
          <w:b/>
          <w:bCs/>
          <w:color w:val="2E74B5" w:themeColor="accent5" w:themeShade="BF"/>
          <w:sz w:val="32"/>
          <w:szCs w:val="32"/>
        </w:rPr>
        <w:t>Aktiv</w:t>
      </w:r>
      <w:proofErr w:type="spellEnd"/>
      <w:r w:rsidRPr="008C7C79">
        <w:rPr>
          <w:b/>
          <w:bCs/>
          <w:color w:val="2E74B5" w:themeColor="accent5" w:themeShade="BF"/>
          <w:sz w:val="32"/>
          <w:szCs w:val="32"/>
        </w:rPr>
        <w:t xml:space="preserve">            </w:t>
      </w:r>
      <w:r w:rsidR="00E2612E">
        <w:rPr>
          <w:b/>
          <w:bCs/>
          <w:color w:val="2E74B5" w:themeColor="accent5" w:themeShade="BF"/>
          <w:sz w:val="32"/>
          <w:szCs w:val="32"/>
        </w:rPr>
        <w:t xml:space="preserve">       </w:t>
      </w:r>
      <w:r w:rsidRPr="008C7C79">
        <w:rPr>
          <w:b/>
          <w:bCs/>
          <w:color w:val="2E74B5" w:themeColor="accent5" w:themeShade="BF"/>
          <w:sz w:val="32"/>
          <w:szCs w:val="32"/>
        </w:rPr>
        <w:t xml:space="preserve"> Passiv          </w:t>
      </w:r>
    </w:p>
    <w:p w14:paraId="3CC18762" w14:textId="376D6199" w:rsidR="00475AB5" w:rsidRPr="008C7C79" w:rsidRDefault="00475AB5" w:rsidP="00475AB5">
      <w:pPr>
        <w:pBdr>
          <w:bottom w:val="single" w:sz="12" w:space="1" w:color="auto"/>
        </w:pBdr>
        <w:rPr>
          <w:b/>
          <w:bCs/>
          <w:color w:val="2E74B5" w:themeColor="accent5" w:themeShade="BF"/>
          <w:sz w:val="32"/>
          <w:szCs w:val="32"/>
        </w:rPr>
      </w:pPr>
      <w:r w:rsidRPr="008C7C79">
        <w:rPr>
          <w:b/>
          <w:bCs/>
          <w:color w:val="2E74B5" w:themeColor="accent5" w:themeShade="BF"/>
          <w:sz w:val="32"/>
          <w:szCs w:val="32"/>
        </w:rPr>
        <w:t xml:space="preserve">                                                                                       </w:t>
      </w:r>
    </w:p>
    <w:p w14:paraId="639D406C" w14:textId="6773835B" w:rsidR="00475AB5" w:rsidRDefault="00475AB5" w:rsidP="00475AB5">
      <w:pPr>
        <w:rPr>
          <w:b/>
          <w:bCs/>
          <w:color w:val="C00000"/>
          <w:sz w:val="32"/>
          <w:szCs w:val="32"/>
        </w:rPr>
      </w:pPr>
    </w:p>
    <w:p w14:paraId="78C43734" w14:textId="6E048F18" w:rsidR="00475AB5" w:rsidRPr="0092221E" w:rsidRDefault="00E2612E" w:rsidP="00475AB5">
      <w:pPr>
        <w:rPr>
          <w:b/>
          <w:bCs/>
          <w:sz w:val="32"/>
          <w:szCs w:val="32"/>
        </w:rPr>
      </w:pPr>
      <w:r w:rsidRPr="0092221E">
        <w:rPr>
          <w:b/>
          <w:bCs/>
          <w:sz w:val="32"/>
          <w:szCs w:val="32"/>
        </w:rPr>
        <w:t>Singles                         48</w:t>
      </w:r>
      <w:r w:rsidR="00475AB5" w:rsidRPr="0092221E">
        <w:rPr>
          <w:b/>
          <w:bCs/>
          <w:sz w:val="32"/>
          <w:szCs w:val="32"/>
        </w:rPr>
        <w:t>,- Euro</w:t>
      </w:r>
      <w:r w:rsidRPr="0092221E">
        <w:rPr>
          <w:b/>
          <w:bCs/>
          <w:sz w:val="32"/>
          <w:szCs w:val="32"/>
        </w:rPr>
        <w:t xml:space="preserve">         </w:t>
      </w:r>
      <w:r w:rsidR="0092221E">
        <w:rPr>
          <w:b/>
          <w:bCs/>
          <w:sz w:val="32"/>
          <w:szCs w:val="32"/>
        </w:rPr>
        <w:t xml:space="preserve">      </w:t>
      </w:r>
      <w:r w:rsidRPr="0092221E">
        <w:rPr>
          <w:b/>
          <w:bCs/>
          <w:sz w:val="32"/>
          <w:szCs w:val="32"/>
        </w:rPr>
        <w:t xml:space="preserve">24,- Euro </w:t>
      </w:r>
    </w:p>
    <w:p w14:paraId="4089CB89" w14:textId="037E181C" w:rsidR="00475AB5" w:rsidRDefault="00475AB5" w:rsidP="00475AB5">
      <w:pPr>
        <w:rPr>
          <w:b/>
          <w:bCs/>
          <w:sz w:val="32"/>
          <w:szCs w:val="32"/>
        </w:rPr>
      </w:pPr>
      <w:r w:rsidRPr="003B26D5">
        <w:rPr>
          <w:b/>
          <w:bCs/>
          <w:sz w:val="32"/>
          <w:szCs w:val="32"/>
          <w:highlight w:val="darkGray"/>
        </w:rPr>
        <w:t xml:space="preserve">Familienbeitrag         </w:t>
      </w:r>
      <w:r w:rsidR="0092221E">
        <w:rPr>
          <w:b/>
          <w:bCs/>
          <w:sz w:val="32"/>
          <w:szCs w:val="32"/>
          <w:highlight w:val="darkGray"/>
        </w:rPr>
        <w:t>78,- Euro</w:t>
      </w:r>
      <w:r w:rsidRPr="003B26D5">
        <w:rPr>
          <w:b/>
          <w:bCs/>
          <w:sz w:val="32"/>
          <w:szCs w:val="32"/>
          <w:highlight w:val="darkGray"/>
        </w:rPr>
        <w:t xml:space="preserve">                                                      </w:t>
      </w:r>
    </w:p>
    <w:p w14:paraId="49B35B5D" w14:textId="33B14736" w:rsidR="0092221E" w:rsidRDefault="0092221E" w:rsidP="00475AB5">
      <w:pPr>
        <w:rPr>
          <w:b/>
          <w:bCs/>
          <w:i/>
          <w:iCs/>
          <w:sz w:val="28"/>
          <w:szCs w:val="28"/>
          <w:u w:val="single"/>
        </w:rPr>
      </w:pPr>
      <w:r w:rsidRPr="0092221E">
        <w:rPr>
          <w:b/>
          <w:bCs/>
          <w:sz w:val="32"/>
          <w:szCs w:val="32"/>
          <w:highlight w:val="yellow"/>
        </w:rPr>
        <w:t>Studenten /Auszubildene</w:t>
      </w:r>
      <w:r>
        <w:rPr>
          <w:b/>
          <w:bCs/>
          <w:sz w:val="32"/>
          <w:szCs w:val="32"/>
        </w:rPr>
        <w:t xml:space="preserve">, </w:t>
      </w:r>
      <w:r w:rsidRPr="0092221E">
        <w:rPr>
          <w:b/>
          <w:bCs/>
          <w:i/>
          <w:iCs/>
          <w:sz w:val="28"/>
          <w:szCs w:val="28"/>
          <w:u w:val="single"/>
        </w:rPr>
        <w:t>abweichende Sonderregelungen</w:t>
      </w:r>
    </w:p>
    <w:p w14:paraId="1C6F1003" w14:textId="6BC60BC5" w:rsidR="0092221E" w:rsidRDefault="0092221E" w:rsidP="00475AB5">
      <w:pPr>
        <w:rPr>
          <w:b/>
          <w:bCs/>
          <w:i/>
          <w:iCs/>
          <w:sz w:val="28"/>
          <w:szCs w:val="28"/>
          <w:u w:val="single"/>
        </w:rPr>
      </w:pPr>
    </w:p>
    <w:p w14:paraId="27BE7140" w14:textId="322174DC" w:rsidR="0092221E" w:rsidRDefault="0092221E" w:rsidP="00475AB5">
      <w:pPr>
        <w:rPr>
          <w:b/>
          <w:bCs/>
          <w:sz w:val="32"/>
          <w:szCs w:val="32"/>
        </w:rPr>
      </w:pPr>
      <w:r w:rsidRPr="0092221E">
        <w:rPr>
          <w:b/>
          <w:bCs/>
          <w:sz w:val="32"/>
          <w:szCs w:val="32"/>
        </w:rPr>
        <w:t>Beitragsfälligkeit</w:t>
      </w:r>
      <w:r w:rsidRPr="0092221E">
        <w:rPr>
          <w:b/>
          <w:bCs/>
          <w:sz w:val="32"/>
          <w:szCs w:val="32"/>
        </w:rPr>
        <w:t xml:space="preserve"> und besondere Beiträge für nicht geleistete </w:t>
      </w:r>
      <w:bookmarkStart w:id="0" w:name="_Hlk69143399"/>
      <w:r w:rsidRPr="0092221E">
        <w:rPr>
          <w:b/>
          <w:bCs/>
          <w:sz w:val="32"/>
          <w:szCs w:val="32"/>
        </w:rPr>
        <w:t>Arbeitsstunden</w:t>
      </w:r>
      <w:bookmarkEnd w:id="0"/>
    </w:p>
    <w:p w14:paraId="488CE6B3" w14:textId="77777777" w:rsidR="00347C8C" w:rsidRDefault="00347C8C" w:rsidP="00475AB5">
      <w:pPr>
        <w:rPr>
          <w:b/>
          <w:bCs/>
          <w:sz w:val="32"/>
          <w:szCs w:val="32"/>
        </w:rPr>
      </w:pPr>
    </w:p>
    <w:p w14:paraId="6287E97D" w14:textId="13155886" w:rsidR="00CF240B" w:rsidRPr="00CF240B" w:rsidRDefault="00CF240B" w:rsidP="00475AB5">
      <w:pPr>
        <w:rPr>
          <w:b/>
          <w:bCs/>
          <w:sz w:val="28"/>
          <w:szCs w:val="28"/>
        </w:rPr>
      </w:pPr>
      <w:r w:rsidRPr="00CF240B">
        <w:rPr>
          <w:b/>
          <w:bCs/>
          <w:sz w:val="28"/>
          <w:szCs w:val="28"/>
        </w:rPr>
        <w:t>Beitragsfälligkeit</w:t>
      </w:r>
    </w:p>
    <w:p w14:paraId="472C6D2E" w14:textId="4B1CAA27" w:rsidR="003D19C8" w:rsidRPr="003F5532" w:rsidRDefault="003D19C8" w:rsidP="003D19C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Der Mitgliederbeitrag wird zum 15.04.</w:t>
      </w:r>
      <w:r w:rsidRPr="003F5532">
        <w:rPr>
          <w:sz w:val="20"/>
          <w:szCs w:val="20"/>
          <w:u w:val="single"/>
        </w:rPr>
        <w:t>eines jeden Jahres</w:t>
      </w:r>
      <w:r w:rsidR="00CF240B">
        <w:rPr>
          <w:sz w:val="20"/>
          <w:szCs w:val="20"/>
          <w:u w:val="single"/>
        </w:rPr>
        <w:t xml:space="preserve"> abgebucht</w:t>
      </w:r>
      <w:r w:rsidRPr="003F5532">
        <w:rPr>
          <w:sz w:val="20"/>
          <w:szCs w:val="20"/>
          <w:u w:val="single"/>
        </w:rPr>
        <w:t>. Der Jahresbeitrag ist in einer Summe fällig.</w:t>
      </w:r>
      <w:r>
        <w:rPr>
          <w:sz w:val="20"/>
          <w:szCs w:val="20"/>
          <w:u w:val="single"/>
        </w:rPr>
        <w:t xml:space="preserve">           </w:t>
      </w:r>
    </w:p>
    <w:p w14:paraId="5E9AC7E3" w14:textId="2F24EF76" w:rsidR="003D19C8" w:rsidRPr="003F5532" w:rsidRDefault="003D19C8" w:rsidP="003D19C8">
      <w:pPr>
        <w:rPr>
          <w:sz w:val="20"/>
          <w:szCs w:val="20"/>
        </w:rPr>
      </w:pPr>
      <w:r w:rsidRPr="003F5532">
        <w:rPr>
          <w:sz w:val="20"/>
          <w:szCs w:val="20"/>
        </w:rPr>
        <w:t>Mitglieder, die unterjährig dem Verein beitreten, entrichten einen anteilmäßigen Beitrag,</w:t>
      </w:r>
      <w:r w:rsidR="00CF240B">
        <w:rPr>
          <w:sz w:val="20"/>
          <w:szCs w:val="20"/>
        </w:rPr>
        <w:t xml:space="preserve"> </w:t>
      </w:r>
      <w:r w:rsidRPr="003F5532">
        <w:rPr>
          <w:sz w:val="20"/>
          <w:szCs w:val="20"/>
        </w:rPr>
        <w:t>der sich nach der Zugehörigkeit in Monaten im Jahr des Eintritts richtet. Erfolgt der Vereinsbeitritt erst nach dem Fälligkeitstermin, so wird ein anteiliger Beitrag für diese Mitglieder zum Jahresende fällig.</w:t>
      </w:r>
    </w:p>
    <w:p w14:paraId="72F33F8E" w14:textId="09546D4F" w:rsidR="003D19C8" w:rsidRDefault="003D19C8" w:rsidP="003D19C8">
      <w:pPr>
        <w:rPr>
          <w:sz w:val="20"/>
          <w:szCs w:val="20"/>
        </w:rPr>
      </w:pPr>
      <w:r w:rsidRPr="003F5532">
        <w:rPr>
          <w:sz w:val="20"/>
          <w:szCs w:val="20"/>
        </w:rPr>
        <w:t>Wird ein Beitragseinzug im Rahmen eines gültigen SEPA-Mandats widerrufen, ohne dass dem Verein ein Verschulden für einen falschen Einzug nachgewiesen werden kann, gehen die anfallenden Bankgebühren komplett zu Lasten des Mitglieds.</w:t>
      </w:r>
    </w:p>
    <w:p w14:paraId="06F22CD8" w14:textId="6E794898" w:rsidR="00CF240B" w:rsidRPr="00347C8C" w:rsidRDefault="00CF240B" w:rsidP="003D19C8">
      <w:pPr>
        <w:rPr>
          <w:sz w:val="28"/>
          <w:szCs w:val="28"/>
        </w:rPr>
      </w:pPr>
      <w:r w:rsidRPr="00347C8C">
        <w:rPr>
          <w:b/>
          <w:bCs/>
          <w:sz w:val="28"/>
          <w:szCs w:val="28"/>
        </w:rPr>
        <w:t>Arbeitsstunden</w:t>
      </w:r>
    </w:p>
    <w:p w14:paraId="3662DA10" w14:textId="3DE2DB91" w:rsidR="00CF240B" w:rsidRDefault="003D19C8" w:rsidP="003D19C8">
      <w:pPr>
        <w:rPr>
          <w:sz w:val="20"/>
          <w:szCs w:val="20"/>
        </w:rPr>
      </w:pPr>
      <w:r>
        <w:rPr>
          <w:sz w:val="20"/>
          <w:szCs w:val="20"/>
        </w:rPr>
        <w:t>Jedes aktive Mitglied der Tennisabteilung ist verpflichtet, jährlich 10 Arbeitsstunden zu leisten.</w:t>
      </w:r>
    </w:p>
    <w:p w14:paraId="420BC134" w14:textId="359E104D" w:rsidR="003D19C8" w:rsidRDefault="003D19C8" w:rsidP="003D19C8">
      <w:pPr>
        <w:rPr>
          <w:sz w:val="20"/>
          <w:szCs w:val="20"/>
        </w:rPr>
      </w:pPr>
      <w:r>
        <w:rPr>
          <w:sz w:val="20"/>
          <w:szCs w:val="20"/>
        </w:rPr>
        <w:t>Die Arbeitsstunden sind ab dem Jahr zu leisten, in dem das 19. Lebensjahr vollendet wird.</w:t>
      </w:r>
    </w:p>
    <w:p w14:paraId="0B0669B3" w14:textId="77777777" w:rsidR="003D19C8" w:rsidRDefault="003D19C8" w:rsidP="003D19C8">
      <w:pPr>
        <w:rPr>
          <w:sz w:val="20"/>
          <w:szCs w:val="20"/>
        </w:rPr>
      </w:pPr>
      <w:r>
        <w:rPr>
          <w:sz w:val="20"/>
          <w:szCs w:val="20"/>
        </w:rPr>
        <w:t>Familien sind als Einheit zu betrachten und leisten die Arbeitsstunden als Gesamtheit. (10 Arbeitsstunden als Familie).</w:t>
      </w:r>
    </w:p>
    <w:p w14:paraId="0BE425E1" w14:textId="0161F91D" w:rsidR="003D19C8" w:rsidRDefault="003D19C8" w:rsidP="003D19C8">
      <w:pPr>
        <w:rPr>
          <w:sz w:val="20"/>
          <w:szCs w:val="20"/>
        </w:rPr>
      </w:pPr>
      <w:r>
        <w:rPr>
          <w:sz w:val="20"/>
          <w:szCs w:val="20"/>
        </w:rPr>
        <w:t>Für nicht geleiste</w:t>
      </w:r>
      <w:r w:rsidR="00975439">
        <w:rPr>
          <w:sz w:val="20"/>
          <w:szCs w:val="20"/>
        </w:rPr>
        <w:t>te Arbeitsstunden werden pro nicht geleistete Arbeitsstunde 9,00 Euro berechnet.</w:t>
      </w:r>
      <w:r>
        <w:rPr>
          <w:sz w:val="20"/>
          <w:szCs w:val="20"/>
        </w:rPr>
        <w:t xml:space="preserve"> </w:t>
      </w:r>
    </w:p>
    <w:p w14:paraId="55832235" w14:textId="77777777" w:rsidR="00475AB5" w:rsidRDefault="00475AB5" w:rsidP="00475AB5">
      <w:pPr>
        <w:rPr>
          <w:b/>
          <w:bCs/>
          <w:color w:val="C00000"/>
          <w:sz w:val="32"/>
          <w:szCs w:val="32"/>
        </w:rPr>
      </w:pPr>
    </w:p>
    <w:p w14:paraId="29B839F5" w14:textId="23B3D9D0" w:rsidR="008C7C79" w:rsidRDefault="008C7C79">
      <w:pPr>
        <w:rPr>
          <w:b/>
          <w:bCs/>
          <w:color w:val="C00000"/>
          <w:sz w:val="32"/>
          <w:szCs w:val="32"/>
        </w:rPr>
      </w:pPr>
    </w:p>
    <w:p w14:paraId="1B758AC7" w14:textId="03568851" w:rsidR="003B26D5" w:rsidRPr="008C7C79" w:rsidRDefault="009F2953">
      <w:pPr>
        <w:rPr>
          <w:b/>
          <w:bCs/>
          <w:color w:val="C00000"/>
          <w:sz w:val="32"/>
          <w:szCs w:val="32"/>
        </w:rPr>
      </w:pPr>
      <w:r w:rsidRPr="008C7C79">
        <w:rPr>
          <w:b/>
          <w:bCs/>
          <w:color w:val="C00000"/>
          <w:sz w:val="32"/>
          <w:szCs w:val="32"/>
        </w:rPr>
        <w:t xml:space="preserve"> </w:t>
      </w:r>
    </w:p>
    <w:p w14:paraId="17E1A715" w14:textId="77777777" w:rsidR="003B26D5" w:rsidRDefault="003B26D5">
      <w:pPr>
        <w:rPr>
          <w:b/>
          <w:bCs/>
          <w:sz w:val="36"/>
          <w:szCs w:val="36"/>
        </w:rPr>
      </w:pPr>
    </w:p>
    <w:p w14:paraId="3920BAD8" w14:textId="76173504" w:rsidR="009F2953" w:rsidRPr="003B26D5" w:rsidRDefault="009F2953">
      <w:pPr>
        <w:rPr>
          <w:b/>
          <w:bCs/>
          <w:sz w:val="36"/>
          <w:szCs w:val="36"/>
        </w:rPr>
      </w:pPr>
      <w:r w:rsidRPr="003B26D5">
        <w:rPr>
          <w:b/>
          <w:bCs/>
          <w:sz w:val="36"/>
          <w:szCs w:val="36"/>
        </w:rPr>
        <w:t xml:space="preserve">                                      </w:t>
      </w:r>
    </w:p>
    <w:p w14:paraId="6B36CB80" w14:textId="735A4E20" w:rsidR="009F2953" w:rsidRPr="00EA3075" w:rsidRDefault="009F295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</w:t>
      </w:r>
    </w:p>
    <w:sectPr w:rsidR="009F2953" w:rsidRPr="00EA30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7886"/>
    <w:multiLevelType w:val="hybridMultilevel"/>
    <w:tmpl w:val="17E2927A"/>
    <w:lvl w:ilvl="0" w:tplc="680C02D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797085C"/>
    <w:multiLevelType w:val="hybridMultilevel"/>
    <w:tmpl w:val="36C44E88"/>
    <w:lvl w:ilvl="0" w:tplc="F51A6CA4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75"/>
    <w:rsid w:val="00347C8C"/>
    <w:rsid w:val="003B26D5"/>
    <w:rsid w:val="003D19C8"/>
    <w:rsid w:val="003F5532"/>
    <w:rsid w:val="00475AB5"/>
    <w:rsid w:val="005E0243"/>
    <w:rsid w:val="008C7C79"/>
    <w:rsid w:val="0092221E"/>
    <w:rsid w:val="00975439"/>
    <w:rsid w:val="009F2953"/>
    <w:rsid w:val="00B139F8"/>
    <w:rsid w:val="00B275F6"/>
    <w:rsid w:val="00CF240B"/>
    <w:rsid w:val="00E2612E"/>
    <w:rsid w:val="00EA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2E4F2"/>
  <w15:chartTrackingRefBased/>
  <w15:docId w15:val="{A6B94931-8BD6-4192-9B91-7FC7647F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5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Günter Lauer</dc:creator>
  <cp:keywords/>
  <dc:description/>
  <cp:lastModifiedBy>Günter Lauer</cp:lastModifiedBy>
  <cp:revision>2</cp:revision>
  <cp:lastPrinted>2021-04-12T16:04:00Z</cp:lastPrinted>
  <dcterms:created xsi:type="dcterms:W3CDTF">2021-04-12T14:17:00Z</dcterms:created>
  <dcterms:modified xsi:type="dcterms:W3CDTF">2021-04-12T16:11:00Z</dcterms:modified>
</cp:coreProperties>
</file>